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BA" w:rsidRPr="008645BA" w:rsidRDefault="008645BA" w:rsidP="008645BA">
      <w:pPr>
        <w:shd w:val="clear" w:color="auto" w:fill="FFFFFF"/>
        <w:spacing w:after="0" w:line="375" w:lineRule="atLeast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8645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«Если с ребенком трудно: что делать, если </w:t>
      </w:r>
      <w:proofErr w:type="gramStart"/>
      <w:r w:rsidRPr="008645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нет больше сил терпеть</w:t>
      </w:r>
      <w:proofErr w:type="gramEnd"/>
      <w:r w:rsidRPr="008645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?»</w:t>
      </w:r>
      <w:r w:rsidRPr="008645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br/>
      </w:r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Людмила </w:t>
      </w:r>
      <w:proofErr w:type="spellStart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>Петрановская</w:t>
      </w:r>
      <w:proofErr w:type="spellEnd"/>
    </w:p>
    <w:p w:rsidR="008645BA" w:rsidRPr="008645BA" w:rsidRDefault="008645BA" w:rsidP="008645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8645BA" w:rsidRPr="008645BA" w:rsidRDefault="008645BA" w:rsidP="008645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645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Людмила </w:t>
      </w:r>
      <w:proofErr w:type="spellStart"/>
      <w:r w:rsidRPr="008645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Петрановская</w:t>
      </w:r>
      <w:proofErr w:type="spellEnd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 — автор многочисленных просветительских книг о </w:t>
      </w:r>
      <w:proofErr w:type="spellStart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>родительстве</w:t>
      </w:r>
      <w:proofErr w:type="spellEnd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</w:t>
      </w:r>
      <w:proofErr w:type="spellStart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>видеолекций</w:t>
      </w:r>
      <w:proofErr w:type="spellEnd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тренингов и </w:t>
      </w:r>
      <w:proofErr w:type="spellStart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>вебинаров</w:t>
      </w:r>
      <w:proofErr w:type="spellEnd"/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>. В 2012 году с единомышленниками создала Институт развития семейного устройства, где обучают будущих приёмных родителей и социальных работников. Много лет занимается семейным устройством детей-сирот, работает с приемными родителями.</w:t>
      </w:r>
    </w:p>
    <w:p w:rsidR="008645BA" w:rsidRPr="008645BA" w:rsidRDefault="008645BA" w:rsidP="008645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645B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Аннотация</w:t>
      </w:r>
    </w:p>
    <w:p w:rsidR="008645BA" w:rsidRPr="008645BA" w:rsidRDefault="008645BA" w:rsidP="008645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645BA">
        <w:rPr>
          <w:rFonts w:ascii="Times New Roman" w:eastAsia="Times New Roman" w:hAnsi="Times New Roman" w:cs="Times New Roman"/>
          <w:sz w:val="32"/>
          <w:szCs w:val="32"/>
          <w:lang w:eastAsia="ru-RU"/>
        </w:rPr>
        <w:t>Взрослые часто видят в непослушании детей избалованность и капризы. Однако поведение ребенка – это сигнал о его внутреннем состоянии. Если с ребенком трудно, значит, по какой-то причине трудно ему самому и нужно искать пути решения проблем. Дошкольник, который впадает в длительные истерики, не желая отпускать на работу мать, нуждается не в наказании, а в утешении и объяснениях. Ребенок, который систематически обижает других детей не «напрашивается», а нередко сигнализирует об ощущении собственной небезопасности. Изменить поведение ребенка поможет понимание глубинных причин его состояния и изменение отношения к нему. Он не капризный и злой, просто ему в данный момент почему-то плохо. Очень многое можно сделать, пересмотрев собственные воспитательные методы и отношения с ребенком.</w:t>
      </w:r>
    </w:p>
    <w:p w:rsidR="000D514D" w:rsidRPr="008645BA" w:rsidRDefault="000D514D" w:rsidP="008645BA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0D514D" w:rsidRPr="008645BA" w:rsidSect="000D5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645BA"/>
    <w:rsid w:val="000D514D"/>
    <w:rsid w:val="005E64CC"/>
    <w:rsid w:val="00864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4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4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45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93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5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8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56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7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62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1055</Characters>
  <Application>Microsoft Office Word</Application>
  <DocSecurity>0</DocSecurity>
  <Lines>8</Lines>
  <Paragraphs>2</Paragraphs>
  <ScaleCrop>false</ScaleCrop>
  <Company>Grizli777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2024-02-06T17:01:00Z</dcterms:created>
  <dcterms:modified xsi:type="dcterms:W3CDTF">2024-02-06T17:03:00Z</dcterms:modified>
</cp:coreProperties>
</file>